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DACF7" w14:textId="3E7458FB" w:rsidR="00B15A81" w:rsidRPr="00B00B8C" w:rsidRDefault="007F3A60" w:rsidP="00B15A81">
      <w:pPr>
        <w:jc w:val="center"/>
        <w:rPr>
          <w:rFonts w:ascii="Arial" w:hAnsi="Arial" w:cs="Arial"/>
          <w:b/>
          <w:bCs/>
          <w:sz w:val="36"/>
          <w:szCs w:val="36"/>
        </w:rPr>
      </w:pPr>
      <w:r>
        <w:rPr>
          <w:rFonts w:ascii="Arial" w:hAnsi="Arial" w:cs="Arial"/>
          <w:b/>
          <w:bCs/>
          <w:sz w:val="36"/>
          <w:szCs w:val="36"/>
        </w:rPr>
        <w:t>Day Swap Policy</w:t>
      </w:r>
    </w:p>
    <w:p w14:paraId="10800763" w14:textId="77777777" w:rsidR="007F3A60" w:rsidRDefault="007F3A60" w:rsidP="007F3A60">
      <w:pPr>
        <w:rPr>
          <w:rFonts w:ascii="Arial" w:hAnsi="Arial" w:cs="Arial"/>
        </w:rPr>
      </w:pPr>
      <w:r w:rsidRPr="007F3A60">
        <w:rPr>
          <w:rFonts w:ascii="Arial" w:hAnsi="Arial" w:cs="Arial"/>
        </w:rPr>
        <w:t>At [Nursery Name], we understand that unforeseen circumstances may occasionally require flexibility in your child’s nursery schedule. To support our families while ensuring the smooth operation of our nursery, we have implemented the following policy on day swaps:</w:t>
      </w:r>
    </w:p>
    <w:p w14:paraId="19ACCDD0" w14:textId="77777777" w:rsidR="007F3A60" w:rsidRPr="007F3A60" w:rsidRDefault="007F3A60" w:rsidP="007F3A60">
      <w:pPr>
        <w:rPr>
          <w:rFonts w:ascii="Arial" w:hAnsi="Arial" w:cs="Arial"/>
        </w:rPr>
      </w:pPr>
    </w:p>
    <w:p w14:paraId="1AA8259A" w14:textId="77777777" w:rsidR="007F3A60" w:rsidRPr="007F3A60" w:rsidRDefault="007F3A60" w:rsidP="007F3A60">
      <w:pPr>
        <w:numPr>
          <w:ilvl w:val="0"/>
          <w:numId w:val="7"/>
        </w:numPr>
        <w:rPr>
          <w:rFonts w:ascii="Arial" w:hAnsi="Arial" w:cs="Arial"/>
        </w:rPr>
      </w:pPr>
      <w:r w:rsidRPr="007F3A60">
        <w:rPr>
          <w:rFonts w:ascii="Arial" w:hAnsi="Arial" w:cs="Arial"/>
          <w:b/>
          <w:bCs/>
        </w:rPr>
        <w:t>General Policy:</w:t>
      </w:r>
    </w:p>
    <w:p w14:paraId="3FB7471B" w14:textId="77777777" w:rsidR="007F3A60" w:rsidRPr="007F3A60" w:rsidRDefault="007F3A60" w:rsidP="007F3A60">
      <w:pPr>
        <w:numPr>
          <w:ilvl w:val="1"/>
          <w:numId w:val="7"/>
        </w:numPr>
        <w:rPr>
          <w:rFonts w:ascii="Arial" w:hAnsi="Arial" w:cs="Arial"/>
        </w:rPr>
      </w:pPr>
      <w:r w:rsidRPr="007F3A60">
        <w:rPr>
          <w:rFonts w:ascii="Arial" w:hAnsi="Arial" w:cs="Arial"/>
        </w:rPr>
        <w:t>Day swaps are not guaranteed and are offered at the sole discretion of [Nursery Name].</w:t>
      </w:r>
    </w:p>
    <w:p w14:paraId="752FBF8E" w14:textId="77777777" w:rsidR="007F3A60" w:rsidRPr="007F3A60" w:rsidRDefault="007F3A60" w:rsidP="007F3A60">
      <w:pPr>
        <w:numPr>
          <w:ilvl w:val="1"/>
          <w:numId w:val="7"/>
        </w:numPr>
        <w:rPr>
          <w:rFonts w:ascii="Arial" w:hAnsi="Arial" w:cs="Arial"/>
        </w:rPr>
      </w:pPr>
      <w:r w:rsidRPr="007F3A60">
        <w:rPr>
          <w:rFonts w:ascii="Arial" w:hAnsi="Arial" w:cs="Arial"/>
        </w:rPr>
        <w:t>Swaps must be requested at least [X] days in advance to allow for planning.</w:t>
      </w:r>
    </w:p>
    <w:p w14:paraId="43D4A83E" w14:textId="77777777" w:rsidR="007F3A60" w:rsidRPr="007F3A60" w:rsidRDefault="007F3A60" w:rsidP="007F3A60">
      <w:pPr>
        <w:numPr>
          <w:ilvl w:val="0"/>
          <w:numId w:val="7"/>
        </w:numPr>
        <w:rPr>
          <w:rFonts w:ascii="Arial" w:hAnsi="Arial" w:cs="Arial"/>
        </w:rPr>
      </w:pPr>
      <w:r w:rsidRPr="007F3A60">
        <w:rPr>
          <w:rFonts w:ascii="Arial" w:hAnsi="Arial" w:cs="Arial"/>
          <w:b/>
          <w:bCs/>
        </w:rPr>
        <w:t>Conditions for Approval:</w:t>
      </w:r>
    </w:p>
    <w:p w14:paraId="50471D87" w14:textId="77777777" w:rsidR="007F3A60" w:rsidRPr="007F3A60" w:rsidRDefault="007F3A60" w:rsidP="007F3A60">
      <w:pPr>
        <w:numPr>
          <w:ilvl w:val="1"/>
          <w:numId w:val="7"/>
        </w:numPr>
        <w:rPr>
          <w:rFonts w:ascii="Arial" w:hAnsi="Arial" w:cs="Arial"/>
        </w:rPr>
      </w:pPr>
      <w:r w:rsidRPr="007F3A60">
        <w:rPr>
          <w:rFonts w:ascii="Arial" w:hAnsi="Arial" w:cs="Arial"/>
        </w:rPr>
        <w:t>Swaps will only be considered if staffing and child-to-staff ratios remain compliant.</w:t>
      </w:r>
    </w:p>
    <w:p w14:paraId="53449710" w14:textId="77777777" w:rsidR="007F3A60" w:rsidRPr="007F3A60" w:rsidRDefault="007F3A60" w:rsidP="007F3A60">
      <w:pPr>
        <w:numPr>
          <w:ilvl w:val="1"/>
          <w:numId w:val="7"/>
        </w:numPr>
        <w:rPr>
          <w:rFonts w:ascii="Arial" w:hAnsi="Arial" w:cs="Arial"/>
        </w:rPr>
      </w:pPr>
      <w:r w:rsidRPr="007F3A60">
        <w:rPr>
          <w:rFonts w:ascii="Arial" w:hAnsi="Arial" w:cs="Arial"/>
        </w:rPr>
        <w:t>A maximum of [X] swaps per term/year is allowed per child.</w:t>
      </w:r>
    </w:p>
    <w:p w14:paraId="0964248C" w14:textId="77777777" w:rsidR="007F3A60" w:rsidRPr="007F3A60" w:rsidRDefault="007F3A60" w:rsidP="007F3A60">
      <w:pPr>
        <w:numPr>
          <w:ilvl w:val="1"/>
          <w:numId w:val="7"/>
        </w:numPr>
        <w:rPr>
          <w:rFonts w:ascii="Arial" w:hAnsi="Arial" w:cs="Arial"/>
        </w:rPr>
      </w:pPr>
      <w:r w:rsidRPr="007F3A60">
        <w:rPr>
          <w:rFonts w:ascii="Arial" w:hAnsi="Arial" w:cs="Arial"/>
        </w:rPr>
        <w:t>Swaps are subject to availability and cannot disrupt scheduled activities or group dynamics.</w:t>
      </w:r>
    </w:p>
    <w:p w14:paraId="61DAB944" w14:textId="77777777" w:rsidR="007F3A60" w:rsidRPr="007F3A60" w:rsidRDefault="007F3A60" w:rsidP="007F3A60">
      <w:pPr>
        <w:numPr>
          <w:ilvl w:val="0"/>
          <w:numId w:val="7"/>
        </w:numPr>
        <w:rPr>
          <w:rFonts w:ascii="Arial" w:hAnsi="Arial" w:cs="Arial"/>
        </w:rPr>
      </w:pPr>
      <w:r w:rsidRPr="007F3A60">
        <w:rPr>
          <w:rFonts w:ascii="Arial" w:hAnsi="Arial" w:cs="Arial"/>
          <w:b/>
          <w:bCs/>
        </w:rPr>
        <w:t>Fees and Charges:</w:t>
      </w:r>
    </w:p>
    <w:p w14:paraId="1F025E91" w14:textId="77777777" w:rsidR="007F3A60" w:rsidRPr="007F3A60" w:rsidRDefault="007F3A60" w:rsidP="007F3A60">
      <w:pPr>
        <w:numPr>
          <w:ilvl w:val="1"/>
          <w:numId w:val="7"/>
        </w:numPr>
        <w:rPr>
          <w:rFonts w:ascii="Arial" w:hAnsi="Arial" w:cs="Arial"/>
        </w:rPr>
      </w:pPr>
      <w:r w:rsidRPr="007F3A60">
        <w:rPr>
          <w:rFonts w:ascii="Arial" w:hAnsi="Arial" w:cs="Arial"/>
        </w:rPr>
        <w:t>A processing fee of ¥[X] per swap request applies.</w:t>
      </w:r>
    </w:p>
    <w:p w14:paraId="38F293A1" w14:textId="77777777" w:rsidR="007F3A60" w:rsidRPr="007F3A60" w:rsidRDefault="007F3A60" w:rsidP="007F3A60">
      <w:pPr>
        <w:numPr>
          <w:ilvl w:val="1"/>
          <w:numId w:val="7"/>
        </w:numPr>
        <w:rPr>
          <w:rFonts w:ascii="Arial" w:hAnsi="Arial" w:cs="Arial"/>
        </w:rPr>
      </w:pPr>
      <w:r w:rsidRPr="007F3A60">
        <w:rPr>
          <w:rFonts w:ascii="Arial" w:hAnsi="Arial" w:cs="Arial"/>
        </w:rPr>
        <w:t>Any additional costs incurred (e.g., extra staffing) will be billed to the parent.</w:t>
      </w:r>
    </w:p>
    <w:p w14:paraId="4D164EBF" w14:textId="77777777" w:rsidR="007F3A60" w:rsidRPr="007F3A60" w:rsidRDefault="007F3A60" w:rsidP="007F3A60">
      <w:pPr>
        <w:numPr>
          <w:ilvl w:val="0"/>
          <w:numId w:val="7"/>
        </w:numPr>
        <w:rPr>
          <w:rFonts w:ascii="Arial" w:hAnsi="Arial" w:cs="Arial"/>
        </w:rPr>
      </w:pPr>
      <w:r w:rsidRPr="007F3A60">
        <w:rPr>
          <w:rFonts w:ascii="Arial" w:hAnsi="Arial" w:cs="Arial"/>
          <w:b/>
          <w:bCs/>
        </w:rPr>
        <w:t>Exceptions:</w:t>
      </w:r>
    </w:p>
    <w:p w14:paraId="6BD7C542" w14:textId="77777777" w:rsidR="007F3A60" w:rsidRPr="007F3A60" w:rsidRDefault="007F3A60" w:rsidP="007F3A60">
      <w:pPr>
        <w:numPr>
          <w:ilvl w:val="1"/>
          <w:numId w:val="7"/>
        </w:numPr>
        <w:rPr>
          <w:rFonts w:ascii="Arial" w:hAnsi="Arial" w:cs="Arial"/>
        </w:rPr>
      </w:pPr>
      <w:r w:rsidRPr="007F3A60">
        <w:rPr>
          <w:rFonts w:ascii="Arial" w:hAnsi="Arial" w:cs="Arial"/>
        </w:rPr>
        <w:t>Emergency situations (e.g., medical appointments) may be exempt from fees, at the manager’s discretion.</w:t>
      </w:r>
    </w:p>
    <w:p w14:paraId="4FB766F1" w14:textId="77777777" w:rsidR="007F3A60" w:rsidRPr="007F3A60" w:rsidRDefault="007F3A60" w:rsidP="007F3A60">
      <w:pPr>
        <w:numPr>
          <w:ilvl w:val="1"/>
          <w:numId w:val="7"/>
        </w:numPr>
        <w:rPr>
          <w:rFonts w:ascii="Arial" w:hAnsi="Arial" w:cs="Arial"/>
        </w:rPr>
      </w:pPr>
      <w:r w:rsidRPr="007F3A60">
        <w:rPr>
          <w:rFonts w:ascii="Arial" w:hAnsi="Arial" w:cs="Arial"/>
        </w:rPr>
        <w:t>Swaps for leisure activities (e.g., shopping, spa days) are not permitted.</w:t>
      </w:r>
    </w:p>
    <w:p w14:paraId="49F51008" w14:textId="77777777" w:rsidR="007F3A60" w:rsidRPr="007F3A60" w:rsidRDefault="007F3A60" w:rsidP="007F3A60">
      <w:pPr>
        <w:numPr>
          <w:ilvl w:val="0"/>
          <w:numId w:val="7"/>
        </w:numPr>
        <w:rPr>
          <w:rFonts w:ascii="Arial" w:hAnsi="Arial" w:cs="Arial"/>
        </w:rPr>
      </w:pPr>
      <w:r w:rsidRPr="007F3A60">
        <w:rPr>
          <w:rFonts w:ascii="Arial" w:hAnsi="Arial" w:cs="Arial"/>
          <w:b/>
          <w:bCs/>
        </w:rPr>
        <w:t>How to Request a Swap:</w:t>
      </w:r>
    </w:p>
    <w:p w14:paraId="5974CCA2" w14:textId="77777777" w:rsidR="007F3A60" w:rsidRPr="007F3A60" w:rsidRDefault="007F3A60" w:rsidP="007F3A60">
      <w:pPr>
        <w:numPr>
          <w:ilvl w:val="1"/>
          <w:numId w:val="7"/>
        </w:numPr>
        <w:rPr>
          <w:rFonts w:ascii="Arial" w:hAnsi="Arial" w:cs="Arial"/>
        </w:rPr>
      </w:pPr>
      <w:r w:rsidRPr="007F3A60">
        <w:rPr>
          <w:rFonts w:ascii="Arial" w:hAnsi="Arial" w:cs="Arial"/>
        </w:rPr>
        <w:t>Complete a Day Swap Request Form, available at reception or on our website.</w:t>
      </w:r>
    </w:p>
    <w:p w14:paraId="70DB58DC" w14:textId="77777777" w:rsidR="007F3A60" w:rsidRPr="007F3A60" w:rsidRDefault="007F3A60" w:rsidP="007F3A60">
      <w:pPr>
        <w:numPr>
          <w:ilvl w:val="1"/>
          <w:numId w:val="7"/>
        </w:numPr>
        <w:rPr>
          <w:rFonts w:ascii="Arial" w:hAnsi="Arial" w:cs="Arial"/>
        </w:rPr>
      </w:pPr>
      <w:r w:rsidRPr="007F3A60">
        <w:rPr>
          <w:rFonts w:ascii="Arial" w:hAnsi="Arial" w:cs="Arial"/>
        </w:rPr>
        <w:t>Submit the form to [email/contact person] for review. Decisions will be communicated within [X] business days.</w:t>
      </w:r>
    </w:p>
    <w:p w14:paraId="29ECF359" w14:textId="77777777" w:rsidR="007F3A60" w:rsidRPr="007F3A60" w:rsidRDefault="007F3A60" w:rsidP="007F3A60">
      <w:pPr>
        <w:numPr>
          <w:ilvl w:val="0"/>
          <w:numId w:val="7"/>
        </w:numPr>
        <w:rPr>
          <w:rFonts w:ascii="Arial" w:hAnsi="Arial" w:cs="Arial"/>
        </w:rPr>
      </w:pPr>
      <w:r w:rsidRPr="007F3A60">
        <w:rPr>
          <w:rFonts w:ascii="Arial" w:hAnsi="Arial" w:cs="Arial"/>
          <w:b/>
          <w:bCs/>
        </w:rPr>
        <w:t>Alternatives to Swaps:</w:t>
      </w:r>
    </w:p>
    <w:p w14:paraId="024067E4" w14:textId="77777777" w:rsidR="007F3A60" w:rsidRPr="007F3A60" w:rsidRDefault="007F3A60" w:rsidP="007F3A60">
      <w:pPr>
        <w:numPr>
          <w:ilvl w:val="1"/>
          <w:numId w:val="7"/>
        </w:numPr>
        <w:rPr>
          <w:rFonts w:ascii="Arial" w:hAnsi="Arial" w:cs="Arial"/>
        </w:rPr>
      </w:pPr>
      <w:r w:rsidRPr="007F3A60">
        <w:rPr>
          <w:rFonts w:ascii="Arial" w:hAnsi="Arial" w:cs="Arial"/>
        </w:rPr>
        <w:t>Parents may book an additional session at the standard rate if a swap cannot be accommodated.</w:t>
      </w:r>
    </w:p>
    <w:p w14:paraId="7BDE3F09" w14:textId="77777777" w:rsidR="007F3A60" w:rsidRPr="007F3A60" w:rsidRDefault="007F3A60" w:rsidP="007F3A60">
      <w:pPr>
        <w:numPr>
          <w:ilvl w:val="0"/>
          <w:numId w:val="7"/>
        </w:numPr>
        <w:rPr>
          <w:rFonts w:ascii="Arial" w:hAnsi="Arial" w:cs="Arial"/>
        </w:rPr>
      </w:pPr>
      <w:r w:rsidRPr="007F3A60">
        <w:rPr>
          <w:rFonts w:ascii="Arial" w:hAnsi="Arial" w:cs="Arial"/>
          <w:b/>
          <w:bCs/>
        </w:rPr>
        <w:t>Final Decision:</w:t>
      </w:r>
    </w:p>
    <w:p w14:paraId="182538BB" w14:textId="77777777" w:rsidR="007F3A60" w:rsidRPr="007F3A60" w:rsidRDefault="007F3A60" w:rsidP="007F3A60">
      <w:pPr>
        <w:numPr>
          <w:ilvl w:val="1"/>
          <w:numId w:val="7"/>
        </w:numPr>
        <w:rPr>
          <w:rFonts w:ascii="Arial" w:hAnsi="Arial" w:cs="Arial"/>
        </w:rPr>
      </w:pPr>
      <w:r w:rsidRPr="007F3A60">
        <w:rPr>
          <w:rFonts w:ascii="Arial" w:hAnsi="Arial" w:cs="Arial"/>
        </w:rPr>
        <w:t>The nursery manager’s decision on all swap requests is final.</w:t>
      </w:r>
    </w:p>
    <w:p w14:paraId="387487FD" w14:textId="77777777" w:rsidR="007F3A60" w:rsidRDefault="007F3A60" w:rsidP="007F3A60">
      <w:pPr>
        <w:rPr>
          <w:rFonts w:ascii="Arial" w:hAnsi="Arial" w:cs="Arial"/>
        </w:rPr>
      </w:pPr>
    </w:p>
    <w:p w14:paraId="66FE1D19" w14:textId="16543B52" w:rsidR="007F3A60" w:rsidRPr="007F3A60" w:rsidRDefault="007F3A60" w:rsidP="007F3A60">
      <w:pPr>
        <w:rPr>
          <w:rFonts w:ascii="Arial" w:hAnsi="Arial" w:cs="Arial"/>
        </w:rPr>
      </w:pPr>
      <w:r w:rsidRPr="007F3A60">
        <w:rPr>
          <w:rFonts w:ascii="Arial" w:hAnsi="Arial" w:cs="Arial"/>
        </w:rPr>
        <w:t>By adhering to this policy, we can maintain a safe, well-staffed, and predictable environment for all children while supporting families as best as we can.</w:t>
      </w:r>
    </w:p>
    <w:p w14:paraId="3379001C" w14:textId="77777777" w:rsidR="00B00B8C" w:rsidRPr="005573D6" w:rsidRDefault="00B00B8C" w:rsidP="007F3A60">
      <w:pPr>
        <w:rPr>
          <w:rFonts w:ascii="Arial" w:hAnsi="Arial" w:cs="Arial"/>
        </w:rPr>
      </w:pPr>
    </w:p>
    <w:sectPr w:rsidR="00B00B8C" w:rsidRPr="005573D6" w:rsidSect="00D97964">
      <w:footerReference w:type="default" r:id="rId7"/>
      <w:pgSz w:w="11906" w:h="16838"/>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2B91C" w14:textId="77777777" w:rsidR="00D97964" w:rsidRDefault="00D97964" w:rsidP="00D97964">
      <w:pPr>
        <w:spacing w:after="0" w:line="240" w:lineRule="auto"/>
      </w:pPr>
      <w:r>
        <w:separator/>
      </w:r>
    </w:p>
  </w:endnote>
  <w:endnote w:type="continuationSeparator" w:id="0">
    <w:p w14:paraId="199A995C" w14:textId="77777777" w:rsidR="00D97964" w:rsidRDefault="00D97964" w:rsidP="00D9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BEADB" w14:textId="43F85EB8" w:rsidR="00D97964" w:rsidRDefault="00D97964">
    <w:pPr>
      <w:pStyle w:val="Footer"/>
    </w:pPr>
  </w:p>
  <w:p w14:paraId="775876AA" w14:textId="6153FB3F" w:rsidR="00D97964" w:rsidRDefault="00D97964" w:rsidP="00987194">
    <w:pPr>
      <w:pStyle w:val="Plain"/>
    </w:pPr>
    <w:r>
      <w:drawing>
        <wp:anchor distT="0" distB="0" distL="114300" distR="114300" simplePos="0" relativeHeight="251658240" behindDoc="0" locked="0" layoutInCell="1" allowOverlap="1" wp14:anchorId="29C2E6FB" wp14:editId="79B12CA6">
          <wp:simplePos x="0" y="0"/>
          <wp:positionH relativeFrom="margin">
            <wp:align>right</wp:align>
          </wp:positionH>
          <wp:positionV relativeFrom="margin">
            <wp:posOffset>9546590</wp:posOffset>
          </wp:positionV>
          <wp:extent cx="708025" cy="283210"/>
          <wp:effectExtent l="0" t="0" r="0" b="2540"/>
          <wp:wrapSquare wrapText="bothSides"/>
          <wp:docPr id="255264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6488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08583" cy="283839"/>
                  </a:xfrm>
                  <a:prstGeom prst="rect">
                    <a:avLst/>
                  </a:prstGeom>
                </pic:spPr>
              </pic:pic>
            </a:graphicData>
          </a:graphic>
        </wp:anchor>
      </w:drawing>
    </w:r>
    <w:r w:rsidR="00987194">
      <w:t>Downloaded from ofstedinsider.co.uk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5DFF8" w14:textId="77777777" w:rsidR="00D97964" w:rsidRDefault="00D97964" w:rsidP="00D97964">
      <w:pPr>
        <w:spacing w:after="0" w:line="240" w:lineRule="auto"/>
      </w:pPr>
      <w:r>
        <w:separator/>
      </w:r>
    </w:p>
  </w:footnote>
  <w:footnote w:type="continuationSeparator" w:id="0">
    <w:p w14:paraId="6A84B0F0" w14:textId="77777777" w:rsidR="00D97964" w:rsidRDefault="00D97964" w:rsidP="00D97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D4748"/>
    <w:multiLevelType w:val="multilevel"/>
    <w:tmpl w:val="956CE3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0459BA"/>
    <w:multiLevelType w:val="multilevel"/>
    <w:tmpl w:val="02BA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985138"/>
    <w:multiLevelType w:val="hybridMultilevel"/>
    <w:tmpl w:val="29F4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D37BCA"/>
    <w:multiLevelType w:val="hybridMultilevel"/>
    <w:tmpl w:val="94BC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770413"/>
    <w:multiLevelType w:val="hybridMultilevel"/>
    <w:tmpl w:val="FD06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B6591C"/>
    <w:multiLevelType w:val="hybridMultilevel"/>
    <w:tmpl w:val="8FA4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AF565C"/>
    <w:multiLevelType w:val="hybridMultilevel"/>
    <w:tmpl w:val="9C4224EA"/>
    <w:lvl w:ilvl="0" w:tplc="C79AE6BA">
      <w:start w:val="1"/>
      <w:numFmt w:val="bullet"/>
      <w:pStyle w:val="smaller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737056">
    <w:abstractNumId w:val="1"/>
  </w:num>
  <w:num w:numId="2" w16cid:durableId="556824012">
    <w:abstractNumId w:val="5"/>
  </w:num>
  <w:num w:numId="3" w16cid:durableId="341199602">
    <w:abstractNumId w:val="3"/>
  </w:num>
  <w:num w:numId="4" w16cid:durableId="398555603">
    <w:abstractNumId w:val="2"/>
  </w:num>
  <w:num w:numId="5" w16cid:durableId="186602133">
    <w:abstractNumId w:val="4"/>
  </w:num>
  <w:num w:numId="6" w16cid:durableId="415832318">
    <w:abstractNumId w:val="6"/>
  </w:num>
  <w:num w:numId="7" w16cid:durableId="113687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8C"/>
    <w:rsid w:val="0008738B"/>
    <w:rsid w:val="0009095F"/>
    <w:rsid w:val="001F2F5C"/>
    <w:rsid w:val="002C5676"/>
    <w:rsid w:val="003602A2"/>
    <w:rsid w:val="005125BD"/>
    <w:rsid w:val="005573D6"/>
    <w:rsid w:val="0072168A"/>
    <w:rsid w:val="00785C22"/>
    <w:rsid w:val="007F3A60"/>
    <w:rsid w:val="00987194"/>
    <w:rsid w:val="00A836E5"/>
    <w:rsid w:val="00B00B8C"/>
    <w:rsid w:val="00B15A81"/>
    <w:rsid w:val="00BB43FC"/>
    <w:rsid w:val="00D97964"/>
    <w:rsid w:val="00F246D7"/>
    <w:rsid w:val="00F35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494B66"/>
  <w15:chartTrackingRefBased/>
  <w15:docId w15:val="{8063666D-3E60-44CB-A28D-65412226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B00B8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rsid w:val="00B00B8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00B8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00B8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00B8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00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B8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00B8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00B8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00B8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00B8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00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B8C"/>
    <w:rPr>
      <w:rFonts w:eastAsiaTheme="majorEastAsia" w:cstheme="majorBidi"/>
      <w:color w:val="272727" w:themeColor="text1" w:themeTint="D8"/>
    </w:rPr>
  </w:style>
  <w:style w:type="paragraph" w:styleId="Title">
    <w:name w:val="Title"/>
    <w:basedOn w:val="Normal"/>
    <w:next w:val="Normal"/>
    <w:link w:val="TitleChar"/>
    <w:uiPriority w:val="10"/>
    <w:qFormat/>
    <w:rsid w:val="00B00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B8C"/>
    <w:pPr>
      <w:spacing w:before="160"/>
      <w:jc w:val="center"/>
    </w:pPr>
    <w:rPr>
      <w:i/>
      <w:iCs/>
      <w:color w:val="404040" w:themeColor="text1" w:themeTint="BF"/>
    </w:rPr>
  </w:style>
  <w:style w:type="character" w:customStyle="1" w:styleId="QuoteChar">
    <w:name w:val="Quote Char"/>
    <w:basedOn w:val="DefaultParagraphFont"/>
    <w:link w:val="Quote"/>
    <w:uiPriority w:val="29"/>
    <w:rsid w:val="00B00B8C"/>
    <w:rPr>
      <w:i/>
      <w:iCs/>
      <w:color w:val="404040" w:themeColor="text1" w:themeTint="BF"/>
    </w:rPr>
  </w:style>
  <w:style w:type="paragraph" w:styleId="ListParagraph">
    <w:name w:val="List Paragraph"/>
    <w:basedOn w:val="Normal"/>
    <w:uiPriority w:val="34"/>
    <w:qFormat/>
    <w:rsid w:val="00B00B8C"/>
    <w:pPr>
      <w:ind w:left="720"/>
      <w:contextualSpacing/>
    </w:pPr>
  </w:style>
  <w:style w:type="character" w:styleId="IntenseEmphasis">
    <w:name w:val="Intense Emphasis"/>
    <w:basedOn w:val="DefaultParagraphFont"/>
    <w:uiPriority w:val="21"/>
    <w:qFormat/>
    <w:rsid w:val="00B00B8C"/>
    <w:rPr>
      <w:i/>
      <w:iCs/>
      <w:color w:val="2E74B5" w:themeColor="accent1" w:themeShade="BF"/>
    </w:rPr>
  </w:style>
  <w:style w:type="paragraph" w:styleId="IntenseQuote">
    <w:name w:val="Intense Quote"/>
    <w:basedOn w:val="Normal"/>
    <w:next w:val="Normal"/>
    <w:link w:val="IntenseQuoteChar"/>
    <w:uiPriority w:val="30"/>
    <w:qFormat/>
    <w:rsid w:val="00B00B8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00B8C"/>
    <w:rPr>
      <w:i/>
      <w:iCs/>
      <w:color w:val="2E74B5" w:themeColor="accent1" w:themeShade="BF"/>
    </w:rPr>
  </w:style>
  <w:style w:type="character" w:styleId="IntenseReference">
    <w:name w:val="Intense Reference"/>
    <w:basedOn w:val="DefaultParagraphFont"/>
    <w:uiPriority w:val="32"/>
    <w:qFormat/>
    <w:rsid w:val="00B00B8C"/>
    <w:rPr>
      <w:b/>
      <w:bCs/>
      <w:smallCaps/>
      <w:color w:val="2E74B5" w:themeColor="accent1" w:themeShade="BF"/>
      <w:spacing w:val="5"/>
    </w:rPr>
  </w:style>
  <w:style w:type="table" w:styleId="TableGrid">
    <w:name w:val="Table Grid"/>
    <w:basedOn w:val="TableNormal"/>
    <w:uiPriority w:val="39"/>
    <w:rsid w:val="00B0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B00B8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maller">
    <w:name w:val="smaller"/>
    <w:basedOn w:val="Normal"/>
    <w:link w:val="smallerChar"/>
    <w:rsid w:val="005573D6"/>
    <w:pPr>
      <w:spacing w:before="120" w:after="120" w:line="240" w:lineRule="auto"/>
    </w:pPr>
    <w:rPr>
      <w:rFonts w:ascii="Arial" w:hAnsi="Arial" w:cs="Arial"/>
      <w:sz w:val="20"/>
    </w:rPr>
  </w:style>
  <w:style w:type="character" w:customStyle="1" w:styleId="smallerChar">
    <w:name w:val="smaller Char"/>
    <w:basedOn w:val="DefaultParagraphFont"/>
    <w:link w:val="smaller"/>
    <w:rsid w:val="005573D6"/>
    <w:rPr>
      <w:rFonts w:ascii="Arial" w:hAnsi="Arial" w:cs="Arial"/>
      <w:sz w:val="20"/>
    </w:rPr>
  </w:style>
  <w:style w:type="paragraph" w:styleId="NoSpacing">
    <w:name w:val="No Spacing"/>
    <w:uiPriority w:val="1"/>
    <w:rsid w:val="005573D6"/>
    <w:pPr>
      <w:spacing w:after="0" w:line="240" w:lineRule="auto"/>
    </w:pPr>
  </w:style>
  <w:style w:type="paragraph" w:customStyle="1" w:styleId="smaller2">
    <w:name w:val="smaller 2"/>
    <w:basedOn w:val="Normal"/>
    <w:link w:val="smaller2Char"/>
    <w:qFormat/>
    <w:rsid w:val="005573D6"/>
    <w:pPr>
      <w:numPr>
        <w:numId w:val="6"/>
      </w:numPr>
      <w:spacing w:before="120" w:after="120" w:line="240" w:lineRule="auto"/>
    </w:pPr>
    <w:rPr>
      <w:rFonts w:ascii="Arial" w:hAnsi="Arial" w:cs="Arial"/>
      <w:sz w:val="20"/>
      <w:szCs w:val="20"/>
    </w:rPr>
  </w:style>
  <w:style w:type="character" w:customStyle="1" w:styleId="smaller2Char">
    <w:name w:val="smaller 2 Char"/>
    <w:basedOn w:val="DefaultParagraphFont"/>
    <w:link w:val="smaller2"/>
    <w:rsid w:val="005573D6"/>
    <w:rPr>
      <w:rFonts w:ascii="Arial" w:hAnsi="Arial" w:cs="Arial"/>
      <w:sz w:val="20"/>
      <w:szCs w:val="20"/>
    </w:rPr>
  </w:style>
  <w:style w:type="paragraph" w:customStyle="1" w:styleId="AgendaItem">
    <w:name w:val="Agenda Item"/>
    <w:link w:val="AgendaItemChar"/>
    <w:qFormat/>
    <w:rsid w:val="002C5676"/>
    <w:pPr>
      <w:spacing w:before="120" w:after="120" w:line="240" w:lineRule="auto"/>
    </w:pPr>
    <w:rPr>
      <w:rFonts w:ascii="Arial" w:hAnsi="Arial" w:cs="Arial"/>
      <w:b/>
      <w:color w:val="000000"/>
    </w:rPr>
  </w:style>
  <w:style w:type="character" w:customStyle="1" w:styleId="AgendaItemChar">
    <w:name w:val="Agenda Item Char"/>
    <w:basedOn w:val="DefaultParagraphFont"/>
    <w:link w:val="AgendaItem"/>
    <w:rsid w:val="002C5676"/>
    <w:rPr>
      <w:rFonts w:ascii="Arial" w:hAnsi="Arial" w:cs="Arial"/>
      <w:b/>
      <w:color w:val="000000"/>
    </w:rPr>
  </w:style>
  <w:style w:type="character" w:styleId="Emphasis">
    <w:name w:val="Emphasis"/>
    <w:basedOn w:val="DefaultParagraphFont"/>
    <w:uiPriority w:val="20"/>
    <w:qFormat/>
    <w:rsid w:val="002C5676"/>
    <w:rPr>
      <w:i/>
      <w:iCs/>
    </w:rPr>
  </w:style>
  <w:style w:type="paragraph" w:styleId="Header">
    <w:name w:val="header"/>
    <w:basedOn w:val="Normal"/>
    <w:link w:val="HeaderChar"/>
    <w:uiPriority w:val="99"/>
    <w:unhideWhenUsed/>
    <w:rsid w:val="00D97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964"/>
  </w:style>
  <w:style w:type="paragraph" w:styleId="Footer">
    <w:name w:val="footer"/>
    <w:basedOn w:val="Normal"/>
    <w:link w:val="FooterChar"/>
    <w:uiPriority w:val="99"/>
    <w:unhideWhenUsed/>
    <w:rsid w:val="00D97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964"/>
  </w:style>
  <w:style w:type="paragraph" w:customStyle="1" w:styleId="Plain">
    <w:name w:val="Plain"/>
    <w:basedOn w:val="Footer"/>
    <w:link w:val="PlainChar"/>
    <w:qFormat/>
    <w:rsid w:val="00987194"/>
    <w:rPr>
      <w:rFonts w:ascii="Arial" w:hAnsi="Arial"/>
      <w:noProof/>
      <w:color w:val="3B3838" w:themeColor="background2" w:themeShade="40"/>
      <w:sz w:val="20"/>
    </w:rPr>
  </w:style>
  <w:style w:type="character" w:customStyle="1" w:styleId="PlainChar">
    <w:name w:val="Plain Char"/>
    <w:basedOn w:val="FooterChar"/>
    <w:link w:val="Plain"/>
    <w:rsid w:val="00987194"/>
    <w:rPr>
      <w:rFonts w:ascii="Arial" w:hAnsi="Arial"/>
      <w:noProof/>
      <w:color w:val="3B3838" w:themeColor="background2" w:themeShade="4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42127">
      <w:bodyDiv w:val="1"/>
      <w:marLeft w:val="0"/>
      <w:marRight w:val="0"/>
      <w:marTop w:val="0"/>
      <w:marBottom w:val="0"/>
      <w:divBdr>
        <w:top w:val="none" w:sz="0" w:space="0" w:color="auto"/>
        <w:left w:val="none" w:sz="0" w:space="0" w:color="auto"/>
        <w:bottom w:val="none" w:sz="0" w:space="0" w:color="auto"/>
        <w:right w:val="none" w:sz="0" w:space="0" w:color="auto"/>
      </w:divBdr>
    </w:div>
    <w:div w:id="1087313807">
      <w:bodyDiv w:val="1"/>
      <w:marLeft w:val="0"/>
      <w:marRight w:val="0"/>
      <w:marTop w:val="0"/>
      <w:marBottom w:val="0"/>
      <w:divBdr>
        <w:top w:val="none" w:sz="0" w:space="0" w:color="auto"/>
        <w:left w:val="none" w:sz="0" w:space="0" w:color="auto"/>
        <w:bottom w:val="none" w:sz="0" w:space="0" w:color="auto"/>
        <w:right w:val="none" w:sz="0" w:space="0" w:color="auto"/>
      </w:divBdr>
    </w:div>
    <w:div w:id="1557425903">
      <w:bodyDiv w:val="1"/>
      <w:marLeft w:val="0"/>
      <w:marRight w:val="0"/>
      <w:marTop w:val="0"/>
      <w:marBottom w:val="0"/>
      <w:divBdr>
        <w:top w:val="none" w:sz="0" w:space="0" w:color="auto"/>
        <w:left w:val="none" w:sz="0" w:space="0" w:color="auto"/>
        <w:bottom w:val="none" w:sz="0" w:space="0" w:color="auto"/>
        <w:right w:val="none" w:sz="0" w:space="0" w:color="auto"/>
      </w:divBdr>
    </w:div>
    <w:div w:id="20046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Example Agenda for a Nursery Staff Meeting</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Nursery Day Swap Policy</dc:title>
  <dc:subject/>
  <dc:creator>Ofsted Insider</dc:creator>
  <cp:keywords>ofstedinsider.co.uk</cp:keywords>
  <dc:description/>
  <cp:lastModifiedBy>Adrian Fitton</cp:lastModifiedBy>
  <cp:revision>2</cp:revision>
  <cp:lastPrinted>2024-04-18T09:40:00Z</cp:lastPrinted>
  <dcterms:created xsi:type="dcterms:W3CDTF">2024-12-11T15:53:00Z</dcterms:created>
  <dcterms:modified xsi:type="dcterms:W3CDTF">2024-12-11T15:53:00Z</dcterms:modified>
</cp:coreProperties>
</file>